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D50E" w14:textId="77777777" w:rsidR="00670F33" w:rsidRPr="00516AD3" w:rsidRDefault="00670F33" w:rsidP="00670F33">
      <w:pPr>
        <w:pStyle w:val="TableText"/>
        <w:ind w:firstLineChars="200" w:firstLine="558"/>
        <w:jc w:val="both"/>
        <w:rPr>
          <w:rFonts w:ascii="仿宋" w:eastAsia="仿宋" w:hAnsi="仿宋"/>
          <w:sz w:val="24"/>
          <w:szCs w:val="24"/>
          <w:lang w:eastAsia="zh-CN"/>
        </w:rPr>
      </w:pPr>
      <w:r w:rsidRPr="00516AD3">
        <w:rPr>
          <w:rFonts w:ascii="仿宋" w:eastAsia="仿宋" w:hAnsi="仿宋"/>
          <w:b/>
          <w:bCs/>
          <w:spacing w:val="19"/>
          <w:sz w:val="24"/>
          <w:szCs w:val="24"/>
          <w:lang w:eastAsia="zh-CN"/>
        </w:rPr>
        <w:t>附件1</w:t>
      </w:r>
    </w:p>
    <w:p w14:paraId="681C2491" w14:textId="77777777" w:rsidR="00670F33" w:rsidRPr="00516AD3" w:rsidRDefault="00670F33" w:rsidP="00670F33">
      <w:pPr>
        <w:ind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</w:p>
    <w:p w14:paraId="1AB3CE82" w14:textId="77777777" w:rsidR="00670F33" w:rsidRPr="00516AD3" w:rsidRDefault="00670F33" w:rsidP="00670F33">
      <w:pPr>
        <w:ind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</w:p>
    <w:p w14:paraId="243D0715" w14:textId="0FA1870B" w:rsidR="00670F33" w:rsidRDefault="00670F33" w:rsidP="00670F33">
      <w:pPr>
        <w:pStyle w:val="TableText"/>
        <w:ind w:firstLineChars="200" w:firstLine="578"/>
        <w:jc w:val="center"/>
        <w:rPr>
          <w:b/>
          <w:bCs/>
          <w:spacing w:val="14"/>
          <w:sz w:val="32"/>
          <w:szCs w:val="32"/>
          <w:lang w:eastAsia="zh-CN"/>
        </w:rPr>
      </w:pPr>
      <w:r w:rsidRPr="00670F33">
        <w:rPr>
          <w:b/>
          <w:bCs/>
          <w:spacing w:val="-16"/>
          <w:sz w:val="32"/>
          <w:szCs w:val="32"/>
          <w:lang w:eastAsia="zh-CN"/>
        </w:rPr>
        <w:t>河南省教育厅</w:t>
      </w:r>
      <w:r w:rsidRPr="00670F33">
        <w:rPr>
          <w:b/>
          <w:bCs/>
          <w:spacing w:val="14"/>
          <w:sz w:val="32"/>
          <w:szCs w:val="32"/>
          <w:lang w:eastAsia="zh-CN"/>
        </w:rPr>
        <w:t>民办教育专项课题研究项目指南</w:t>
      </w:r>
    </w:p>
    <w:p w14:paraId="742C572E" w14:textId="77777777" w:rsidR="00670F33" w:rsidRPr="00670F33" w:rsidRDefault="00670F33" w:rsidP="00670F33">
      <w:pPr>
        <w:pStyle w:val="TableText"/>
        <w:ind w:firstLineChars="200" w:firstLine="643"/>
        <w:jc w:val="center"/>
        <w:rPr>
          <w:b/>
          <w:bCs/>
          <w:sz w:val="32"/>
          <w:szCs w:val="32"/>
          <w:lang w:eastAsia="zh-CN"/>
        </w:rPr>
      </w:pPr>
    </w:p>
    <w:p w14:paraId="64198515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1.民办教育在教育强国、教育强省建设中的地位和作用研究</w:t>
      </w:r>
    </w:p>
    <w:p w14:paraId="42135CC2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2.教育强省建设民办高等教育发展战略研究</w:t>
      </w:r>
    </w:p>
    <w:p w14:paraId="7BDA480E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3.选派民办学校党组织负责人实践和思考</w:t>
      </w:r>
    </w:p>
    <w:p w14:paraId="000B292A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4.民办高校分类管理面临的主要问题及政策建议</w:t>
      </w:r>
    </w:p>
    <w:p w14:paraId="4736EF46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5.民办学校治理体系和治理能力现代化研究</w:t>
      </w:r>
    </w:p>
    <w:p w14:paraId="2186210E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6.民办教育促进法及实施条例实施路径研究</w:t>
      </w:r>
    </w:p>
    <w:p w14:paraId="31AEE849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7.民办学校章程建设及实施研究</w:t>
      </w:r>
    </w:p>
    <w:p w14:paraId="1E11F5F7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8.民办高校内部治理有关法律问题研究</w:t>
      </w:r>
    </w:p>
    <w:p w14:paraId="3215B61C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9.民办高校内部决策机构存在问题研究</w:t>
      </w:r>
    </w:p>
    <w:p w14:paraId="05F81E8D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10.民办高校师资队伍建设现状及对策研究</w:t>
      </w:r>
    </w:p>
    <w:p w14:paraId="1AB8BA8D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11.民办高校举办者及管理团队素质能力提升研究</w:t>
      </w:r>
    </w:p>
    <w:p w14:paraId="3BD976F5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12.民办高校提升服务地方经济社会发展能力研究</w:t>
      </w:r>
    </w:p>
    <w:p w14:paraId="20B576A3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13.民办高校贯彻党的教育方针推进途径及维度研究</w:t>
      </w:r>
    </w:p>
    <w:p w14:paraId="6C9518B0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14.民办学校规范办学实施路径研究</w:t>
      </w:r>
    </w:p>
    <w:p w14:paraId="2EE11119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15.年检在规范民办高校办学行为中的功能作用研究</w:t>
      </w:r>
    </w:p>
    <w:p w14:paraId="0B59BAFC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16.民办高校教育教学规范管理研究</w:t>
      </w:r>
    </w:p>
    <w:p w14:paraId="0C67134B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17.民办高校法律风险防控研究</w:t>
      </w:r>
    </w:p>
    <w:p w14:paraId="695BCB22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18.民办高校高质量发展路径研究</w:t>
      </w:r>
    </w:p>
    <w:p w14:paraId="018CBB9C" w14:textId="77777777" w:rsidR="00670F33" w:rsidRPr="00670F33" w:rsidRDefault="00670F33" w:rsidP="00670F33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19.人口形势变化与民办教育发展研究</w:t>
      </w:r>
    </w:p>
    <w:p w14:paraId="3AC10592" w14:textId="766207CB" w:rsidR="00670F33" w:rsidRPr="00670F33" w:rsidRDefault="00670F33" w:rsidP="00FD256D">
      <w:pPr>
        <w:pStyle w:val="TableText"/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  <w:lang w:eastAsia="zh-CN"/>
        </w:rPr>
      </w:pPr>
      <w:r w:rsidRPr="00670F33">
        <w:rPr>
          <w:rFonts w:ascii="仿宋" w:eastAsia="仿宋" w:hAnsi="仿宋" w:hint="eastAsia"/>
          <w:sz w:val="28"/>
          <w:szCs w:val="28"/>
          <w:lang w:eastAsia="zh-CN"/>
        </w:rPr>
        <w:t>20.民办高校激活办学活力路径研究</w:t>
      </w:r>
    </w:p>
    <w:sectPr w:rsidR="00670F33" w:rsidRPr="0067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51D1" w14:textId="77777777" w:rsidR="009D653C" w:rsidRDefault="009D653C" w:rsidP="00670F33">
      <w:r>
        <w:separator/>
      </w:r>
    </w:p>
  </w:endnote>
  <w:endnote w:type="continuationSeparator" w:id="0">
    <w:p w14:paraId="7E032259" w14:textId="77777777" w:rsidR="009D653C" w:rsidRDefault="009D653C" w:rsidP="0067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02D8" w14:textId="77777777" w:rsidR="009D653C" w:rsidRDefault="009D653C" w:rsidP="00670F33">
      <w:r>
        <w:separator/>
      </w:r>
    </w:p>
  </w:footnote>
  <w:footnote w:type="continuationSeparator" w:id="0">
    <w:p w14:paraId="6CE80C82" w14:textId="77777777" w:rsidR="009D653C" w:rsidRDefault="009D653C" w:rsidP="0067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E4"/>
    <w:rsid w:val="00670F33"/>
    <w:rsid w:val="007A2BE4"/>
    <w:rsid w:val="009D653C"/>
    <w:rsid w:val="00F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B2399"/>
  <w15:chartTrackingRefBased/>
  <w15:docId w15:val="{F7FE6637-0E56-4A80-8460-8D0AF06F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F3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F33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670F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F33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670F33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670F33"/>
    <w:rPr>
      <w:rFonts w:ascii="黑体" w:eastAsia="黑体" w:hAnsi="黑体" w:cs="黑体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李永红</dc:creator>
  <cp:keywords/>
  <dc:description/>
  <cp:lastModifiedBy>李永红</cp:lastModifiedBy>
  <cp:revision>8</cp:revision>
  <dcterms:created xsi:type="dcterms:W3CDTF">2023-12-21T08:40:00Z</dcterms:created>
  <dcterms:modified xsi:type="dcterms:W3CDTF">2023-12-21T08:41:00Z</dcterms:modified>
</cp:coreProperties>
</file>