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心理健康教育中心组织开展“花语心韵”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心理花艺沙龙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引导辅导员发挥特长、探索自我可能性，掌握将思维具象化的方法，并提升色彩感知力、情绪调节力，心理健康教育中心于5月12日下午在团辅室组织开展“花语心韵”心理花艺沙龙，此次活动由贠芸老师主持，部分辅导员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73025</wp:posOffset>
            </wp:positionV>
            <wp:extent cx="5268595" cy="3950335"/>
            <wp:effectExtent l="0" t="0" r="8255" b="12065"/>
            <wp:wrapTopAndBottom/>
            <wp:docPr id="5" name="图片 5" descr="bb6d80d2f9d7b5d659c9224c7feb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6d80d2f9d7b5d659c9224c7feb9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活动伊始，各位老师进行了自我介绍，随后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老师的带领下大家进入渐进式放松冥想环节，通过冥想去激活敏锐的情绪触觉、体验身体的感觉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放松心绪后正式进入插花环节，通过贠芸老师对插花艺术手法和结合心理体验的操作讲解，老师们在花篮中呈现自己的构思。心理元素与手工的融合，整理、修剪，灵活搭配，让老师们拥有了一段完全属于自己的放松时光，体验无打扰的心流时刻，并在动手与合作中享受到创造的乐趣、自我实现的成就感等积极的情绪体验。插花作品完成后，贠芸老师引导大家对自己的作品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介绍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34925</wp:posOffset>
            </wp:positionH>
            <wp:positionV relativeFrom="page">
              <wp:posOffset>7082155</wp:posOffset>
            </wp:positionV>
            <wp:extent cx="5267325" cy="3399155"/>
            <wp:effectExtent l="0" t="0" r="9525" b="10795"/>
            <wp:wrapTopAndBottom/>
            <wp:docPr id="6" name="图片 6" descr="7e9912eb65d106635ab3c597ead2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9912eb65d106635ab3c597ead28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ge">
              <wp:posOffset>2028825</wp:posOffset>
            </wp:positionV>
            <wp:extent cx="5258435" cy="3943985"/>
            <wp:effectExtent l="0" t="0" r="18415" b="18415"/>
            <wp:wrapTopAndBottom/>
            <wp:docPr id="1" name="图片 1" descr="71bd37bc86b3e8647b13685d582f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bd37bc86b3e8647b13685d582f4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此次活动用表达性的艺术治疗开展心理辅导，净化心灵的同时引导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热爱生活。下一步，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心理健康教育中心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将继续挖掘形式新颖、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喜闻乐见的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心理健康教育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TQ1MjUyODE3MGI5NjQ1NjBjNTczNmY1NjIyMjAifQ=="/>
  </w:docVars>
  <w:rsids>
    <w:rsidRoot w:val="4F7B241B"/>
    <w:rsid w:val="4F7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2023-05-12T02:29:00Z</dcterms:created>
  <dc:creator>李云佳</dc:creator>
  <cp:lastModifiedBy>李云佳</cp:lastModifiedBy>
  <dcterms:modified xsi:type="dcterms:W3CDTF">2023-05-12T08:53:26Z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42A960DFB7D34632AD8E82CDAFBA3C15_11</vt:lpwstr>
  </property>
</Properties>
</file>