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 1：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中国教育发展战略学会人才发展专业委员会 2025 年度课题指南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一、人才发展战略相关课题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坚持党对人才工作的全面领导与人才发展战略研究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加快建设世界重要人才中心和创新高地与人才发展战略研究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教育强国与人才发展战略研究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国家战略人才力量研究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青年科技人才队伍发展战略研究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“四个面</w:t>
      </w:r>
      <w:r>
        <w:rPr>
          <w:rFonts w:hint="eastAsia" w:cs="仿宋"/>
          <w:sz w:val="24"/>
          <w:szCs w:val="24"/>
          <w:lang w:val="en-US" w:eastAsia="zh-CN"/>
        </w:rPr>
        <w:t>向</w:t>
      </w:r>
      <w:r>
        <w:rPr>
          <w:rFonts w:hint="eastAsia" w:ascii="仿宋" w:hAnsi="仿宋" w:eastAsia="仿宋" w:cs="仿宋"/>
          <w:sz w:val="24"/>
          <w:szCs w:val="24"/>
        </w:rPr>
        <w:t>”与人才发展战略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国际人才竞争研究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世界主要国家人才发展战略与成效研究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国家重大发展战略与人才发展战略研究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区域学术人才协同发展研究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二、人才引进与发展相关课题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国际人才引进与发展研究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高校人才引进与发展创新机制研究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高校人才引进与发展协同机制研究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高质量自主人才培养体制机制研究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基础研究领域高校教师发展的体制机制研究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哲学社会科学和文学艺术领域高校教师发展的体制机制研究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人才对外开放创新机制研究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第三方机构赋能高校人才引进与发展研究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我国海外科研人才的需求分析及人才引进对策研究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高校人才引进与发展保障机制研究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三、人才管理与评价相关课题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习近平总书记关于人才评价的重要论述研究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建立以创新价值、能力、贡献为导向的人才评价体系研究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团队评价、长周期评价等人才创新评价机制研究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人才评价机制改革的成效与反思研究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第三方赋能感谢人才管理与评价研究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数字化赋能高校人才管理与评价研究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学科专业设置调整优化与人才管理与评价研究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高质量学术评价与同行评议研究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交叉学科人才管理与评价研究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通过人才管理与评价促进人才发展研究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四、人才调查相关课题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各级各类学术人才供给与需求调查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各学科人才供给与需求调查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重点与关键领域人才供给与需求调查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青年科技人才供给与需求调查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各高校学术人才供给与需求调查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高校教师职业发展调查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世界主要国家学术人才供给与需求调查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国际学术人才流动与集聚调查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国内重点区域或城市学术人才供给与需求调查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产业发展需求与相关学术人才供给调查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其他自选课题，请直接与秘书处联系：office@hr.edu.cn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C6B74"/>
    <w:multiLevelType w:val="multilevel"/>
    <w:tmpl w:val="0B1C6B7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8BF2E3C"/>
    <w:multiLevelType w:val="multilevel"/>
    <w:tmpl w:val="38BF2E3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5B02DF4"/>
    <w:multiLevelType w:val="multilevel"/>
    <w:tmpl w:val="45B02DF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81172B0"/>
    <w:multiLevelType w:val="multilevel"/>
    <w:tmpl w:val="781172B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60245C3B"/>
    <w:rsid w:val="19ED2E6A"/>
    <w:rsid w:val="6024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1"/>
    <w:pPr>
      <w:ind w:left="903" w:hanging="360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760</Characters>
  <Lines>0</Lines>
  <Paragraphs>0</Paragraphs>
  <TotalTime>0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2024-05-28T15:02:00Z</dcterms:created>
  <dc:creator>云游四海</dc:creator>
  <cp:lastModifiedBy>云游四海</cp:lastModifiedBy>
  <dcterms:modified xsi:type="dcterms:W3CDTF">2024-05-29T05:50:13Z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FDC7E92568FD479AADA9A5E06E82C8E6_11</vt:lpwstr>
  </property>
</Properties>
</file>